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377026" w:rsidP="00C65497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DECIMA</w:t>
      </w:r>
      <w:r w:rsidR="000635BD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C83D0D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OCTAVA</w:t>
      </w:r>
      <w:r w:rsidR="00E66DB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9312F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VEINTE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A583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C83D0D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trece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febrero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AVELINO BRAVO CACHO,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ALBERTO BARBA GÓMEZ,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quien integra Sala Superior </w:t>
      </w:r>
      <w:r w:rsidR="002E5F19" w:rsidRPr="00092064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sustitución</w:t>
      </w:r>
      <w:r w:rsidR="002E5F1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2150D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>por acuerdo tomado en la Segunda Sesión Ordinaria celebrada el treinta de enero de dos mil veinte</w:t>
      </w:r>
      <w:r w:rsidR="002E5F19" w:rsidRPr="0052553A">
        <w:rPr>
          <w:rFonts w:ascii="Century Gothic" w:hAnsi="Century Gothic"/>
          <w:sz w:val="24"/>
          <w:szCs w:val="24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C83D0D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Décima Octava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4AA" w:rsidRDefault="008934A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AVELINO BRAVO CACHO. (Presente)</w:t>
      </w:r>
    </w:p>
    <w:p w:rsidR="002150D9" w:rsidRDefault="002150D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ALBERTO BARBA GÓMEZ.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2150D9">
        <w:rPr>
          <w:szCs w:val="24"/>
        </w:rPr>
        <w:t>to que se encuentran presentes dos de los</w:t>
      </w:r>
      <w:r w:rsidR="000921C3">
        <w:rPr>
          <w:szCs w:val="24"/>
        </w:rPr>
        <w:t xml:space="preserve"> Magistrados que integran la Sala Superior de este órgano jurisdiccional</w:t>
      </w:r>
      <w:r w:rsidR="002150D9">
        <w:rPr>
          <w:szCs w:val="24"/>
        </w:rPr>
        <w:t xml:space="preserve"> y el Magistrado Alberto Barba Gómez en sustitución de la Magistrada Fany Lorena Jiménez Aguirre</w:t>
      </w:r>
      <w:r w:rsidR="000921C3">
        <w:rPr>
          <w:szCs w:val="24"/>
        </w:rPr>
        <w:t>,</w:t>
      </w:r>
      <w:r w:rsidR="00B165C1">
        <w:rPr>
          <w:szCs w:val="24"/>
        </w:rPr>
        <w:t xml:space="preserve"> por acuerdo tomado en la Segunda Sesión Ordinaria celebrada el treinta de enero de dos mil veinte,</w:t>
      </w:r>
      <w:r w:rsidR="00B165C1" w:rsidRPr="0052553A">
        <w:rPr>
          <w:szCs w:val="24"/>
        </w:rPr>
        <w:t xml:space="preserve">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Pr="009D09B0" w:rsidRDefault="007005F4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C83D0D">
        <w:rPr>
          <w:rFonts w:ascii="Century Gothic" w:hAnsi="Century Gothic"/>
          <w:b w:val="0"/>
          <w:sz w:val="24"/>
          <w:szCs w:val="24"/>
        </w:rPr>
        <w:t>de Reclamación 1242</w:t>
      </w:r>
      <w:r w:rsidR="00355599">
        <w:rPr>
          <w:rFonts w:ascii="Century Gothic" w:hAnsi="Century Gothic"/>
          <w:b w:val="0"/>
          <w:sz w:val="24"/>
          <w:szCs w:val="24"/>
        </w:rPr>
        <w:t>/2019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C83D0D" w:rsidRDefault="00C83D0D" w:rsidP="00C83D0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</w:t>
      </w:r>
      <w:r>
        <w:rPr>
          <w:rFonts w:ascii="Century Gothic" w:hAnsi="Century Gothic"/>
          <w:b w:val="0"/>
          <w:sz w:val="24"/>
          <w:szCs w:val="24"/>
        </w:rPr>
        <w:t>de Reclamación 20/2020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C83D0D" w:rsidRPr="00C83D0D" w:rsidRDefault="00C83D0D" w:rsidP="00C83D0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</w:t>
      </w:r>
      <w:r>
        <w:rPr>
          <w:rFonts w:ascii="Century Gothic" w:hAnsi="Century Gothic"/>
          <w:b w:val="0"/>
          <w:sz w:val="24"/>
          <w:szCs w:val="24"/>
        </w:rPr>
        <w:t>de Reclamación 82/2020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C83D0D" w:rsidRDefault="00C83D0D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2D40F8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0C27E0">
              <w:rPr>
                <w:rFonts w:eastAsia="Calibri"/>
                <w:b/>
                <w:szCs w:val="24"/>
              </w:rPr>
              <w:t>18</w:t>
            </w:r>
            <w:r w:rsidR="009312FE">
              <w:rPr>
                <w:rFonts w:eastAsia="Calibri"/>
                <w:b/>
                <w:szCs w:val="24"/>
              </w:rPr>
              <w:t>/E/2020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de los </w:t>
            </w:r>
            <w:r w:rsidR="00B165C1" w:rsidRPr="0052553A">
              <w:rPr>
                <w:rFonts w:eastAsia="Calibri"/>
                <w:szCs w:val="24"/>
              </w:rPr>
              <w:t>Magistrados</w:t>
            </w:r>
            <w:r w:rsidR="002D40F8">
              <w:rPr>
                <w:rFonts w:eastAsia="Calibri"/>
                <w:szCs w:val="24"/>
              </w:rPr>
              <w:t xml:space="preserve"> Avelino Bravo Cacho, José Ramón Jiménez Gutiérrez y</w:t>
            </w:r>
            <w:r w:rsidR="00B165C1">
              <w:rPr>
                <w:szCs w:val="24"/>
              </w:rPr>
              <w:t xml:space="preserve"> Alberto Barba Gómez en sustitución de la Magistrada Fany Lorena Jiménez Aguirre</w:t>
            </w:r>
            <w:r w:rsidR="009D09B0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B44F95" w:rsidRPr="0052553A" w:rsidRDefault="00355599" w:rsidP="00B44F9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="00B44F95" w:rsidRPr="0052553A">
        <w:rPr>
          <w:b/>
          <w:szCs w:val="24"/>
        </w:rPr>
        <w:t xml:space="preserve"> -</w:t>
      </w:r>
    </w:p>
    <w:p w:rsidR="00610CE0" w:rsidRPr="0052553A" w:rsidRDefault="00610CE0" w:rsidP="009D09B0">
      <w:pPr>
        <w:pStyle w:val="Sangradetextonormal"/>
        <w:ind w:left="0" w:firstLine="0"/>
        <w:jc w:val="both"/>
        <w:rPr>
          <w:b w:val="0"/>
          <w:szCs w:val="24"/>
        </w:rPr>
      </w:pPr>
    </w:p>
    <w:p w:rsidR="0025193B" w:rsidRDefault="0025193B" w:rsidP="0025193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="0094438D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F9594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F95943" w:rsidRPr="0052553A">
        <w:rPr>
          <w:rFonts w:ascii="Century Gothic" w:hAnsi="Century Gothic"/>
          <w:b w:val="0"/>
          <w:sz w:val="24"/>
          <w:szCs w:val="24"/>
        </w:rPr>
        <w:t>análisis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55599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355599">
        <w:rPr>
          <w:rFonts w:ascii="Century Gothic" w:hAnsi="Century Gothic"/>
          <w:b w:val="0"/>
          <w:sz w:val="24"/>
          <w:szCs w:val="24"/>
        </w:rPr>
        <w:t xml:space="preserve">cto de </w:t>
      </w:r>
      <w:r w:rsidR="009D09B0">
        <w:rPr>
          <w:rFonts w:ascii="Century Gothic" w:hAnsi="Century Gothic"/>
          <w:b w:val="0"/>
          <w:sz w:val="24"/>
          <w:szCs w:val="24"/>
        </w:rPr>
        <w:t xml:space="preserve">sentencia del </w:t>
      </w:r>
      <w:r w:rsidR="000C27E0">
        <w:rPr>
          <w:rFonts w:ascii="Century Gothic" w:hAnsi="Century Gothic"/>
          <w:b w:val="0"/>
          <w:sz w:val="24"/>
          <w:szCs w:val="24"/>
        </w:rPr>
        <w:t>expediente de Reclamación 1242</w:t>
      </w:r>
      <w:r w:rsidR="00355599">
        <w:rPr>
          <w:rFonts w:ascii="Century Gothic" w:hAnsi="Century Gothic"/>
          <w:b w:val="0"/>
          <w:sz w:val="24"/>
          <w:szCs w:val="24"/>
        </w:rPr>
        <w:t>/2019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4438D" w:rsidRPr="0054501A" w:rsidRDefault="0094438D" w:rsidP="0025193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2D40F8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F43E88">
              <w:rPr>
                <w:rFonts w:eastAsia="Calibri"/>
                <w:b/>
                <w:szCs w:val="24"/>
              </w:rPr>
              <w:t>02</w:t>
            </w:r>
            <w:r w:rsidR="00D20043">
              <w:rPr>
                <w:rFonts w:eastAsia="Calibri"/>
                <w:b/>
                <w:szCs w:val="24"/>
              </w:rPr>
              <w:t>/</w:t>
            </w:r>
            <w:r w:rsidR="000C27E0">
              <w:rPr>
                <w:rFonts w:eastAsia="Calibri"/>
                <w:b/>
                <w:szCs w:val="24"/>
              </w:rPr>
              <w:t>18</w:t>
            </w:r>
            <w:r w:rsidR="00FD3450">
              <w:rPr>
                <w:rFonts w:eastAsia="Calibri"/>
                <w:b/>
                <w:szCs w:val="24"/>
              </w:rPr>
              <w:t>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 w:rsidR="00F95943"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 w:rsidR="00C267A1">
              <w:rPr>
                <w:rFonts w:eastAsia="Calibri"/>
                <w:szCs w:val="24"/>
              </w:rPr>
              <w:t xml:space="preserve"> </w:t>
            </w:r>
            <w:r w:rsidR="00B165C1" w:rsidRPr="0052553A">
              <w:rPr>
                <w:rFonts w:eastAsia="Calibri"/>
                <w:szCs w:val="24"/>
              </w:rPr>
              <w:t>los Magistrado</w:t>
            </w:r>
            <w:r w:rsidR="002D40F8">
              <w:rPr>
                <w:rFonts w:eastAsia="Calibri"/>
                <w:szCs w:val="24"/>
              </w:rPr>
              <w:t>s Avelino Bravo Cacho, José Ramón Jiménez Gutiérrez y</w:t>
            </w:r>
            <w:r w:rsidR="00B165C1">
              <w:rPr>
                <w:szCs w:val="24"/>
              </w:rPr>
              <w:t xml:space="preserve"> Alberto Barba Gómez en sustitución de la Magistrada Fany Lorena Jiménez Aguirre</w:t>
            </w:r>
            <w:r w:rsidR="000C27E0">
              <w:rPr>
                <w:rFonts w:eastAsia="Calibri"/>
                <w:szCs w:val="24"/>
              </w:rPr>
              <w:t>, aprobaron por mayoría</w:t>
            </w:r>
            <w:r w:rsidR="0025193B">
              <w:rPr>
                <w:rFonts w:eastAsia="Calibri"/>
                <w:szCs w:val="24"/>
              </w:rPr>
              <w:t xml:space="preserve"> de votos el proyecto del expedi</w:t>
            </w:r>
            <w:r w:rsidR="00C83C0E">
              <w:rPr>
                <w:rFonts w:eastAsia="Calibri"/>
                <w:szCs w:val="24"/>
              </w:rPr>
              <w:t xml:space="preserve">ente de </w:t>
            </w:r>
            <w:r w:rsidR="000C27E0">
              <w:rPr>
                <w:rFonts w:eastAsia="Calibri"/>
                <w:szCs w:val="24"/>
              </w:rPr>
              <w:t>Reclamación 1242</w:t>
            </w:r>
            <w:r w:rsidR="00355599">
              <w:rPr>
                <w:rFonts w:eastAsia="Calibri"/>
                <w:szCs w:val="24"/>
              </w:rPr>
              <w:t>/2019</w:t>
            </w:r>
            <w:r w:rsidR="000C27E0">
              <w:rPr>
                <w:rFonts w:eastAsia="Calibri"/>
                <w:szCs w:val="24"/>
              </w:rPr>
              <w:t>, con el voto en contra razonado del Magistrado Alberto Barba Gómez</w:t>
            </w:r>
            <w:r w:rsidR="0025193B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FD3450" w:rsidRDefault="00FD345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C27E0" w:rsidRPr="0052553A" w:rsidRDefault="000C27E0" w:rsidP="000C27E0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lastRenderedPageBreak/>
        <w:t>- 4</w:t>
      </w:r>
      <w:r w:rsidRPr="0052553A">
        <w:rPr>
          <w:b/>
          <w:szCs w:val="24"/>
        </w:rPr>
        <w:t xml:space="preserve"> -</w:t>
      </w:r>
    </w:p>
    <w:p w:rsidR="000C27E0" w:rsidRPr="0052553A" w:rsidRDefault="000C27E0" w:rsidP="000C27E0">
      <w:pPr>
        <w:pStyle w:val="Sangradetextonormal"/>
        <w:ind w:left="0" w:firstLine="0"/>
        <w:jc w:val="both"/>
        <w:rPr>
          <w:b w:val="0"/>
          <w:szCs w:val="24"/>
        </w:rPr>
      </w:pPr>
    </w:p>
    <w:p w:rsidR="000C27E0" w:rsidRDefault="000C27E0" w:rsidP="000C27E0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</w:t>
      </w:r>
      <w:r>
        <w:rPr>
          <w:rFonts w:ascii="Century Gothic" w:hAnsi="Century Gothic"/>
          <w:b w:val="0"/>
          <w:sz w:val="24"/>
          <w:szCs w:val="24"/>
        </w:rPr>
        <w:t>expediente de Reclamación 20/2020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0C27E0" w:rsidRPr="0054501A" w:rsidRDefault="000C27E0" w:rsidP="000C27E0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0C27E0" w:rsidRDefault="000C27E0" w:rsidP="000C27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0C27E0" w:rsidRPr="00731098" w:rsidRDefault="000C27E0" w:rsidP="000C27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C27E0" w:rsidRPr="0091370E" w:rsidTr="00BC102D">
        <w:tc>
          <w:tcPr>
            <w:tcW w:w="8934" w:type="dxa"/>
            <w:shd w:val="clear" w:color="auto" w:fill="auto"/>
          </w:tcPr>
          <w:p w:rsidR="000C27E0" w:rsidRPr="0091370E" w:rsidRDefault="000C27E0" w:rsidP="00BC102D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03</w:t>
            </w:r>
            <w:r>
              <w:rPr>
                <w:rFonts w:eastAsia="Calibri"/>
                <w:b/>
                <w:szCs w:val="24"/>
              </w:rPr>
              <w:t>/18/E/2020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los Magistrado</w:t>
            </w:r>
            <w:r>
              <w:rPr>
                <w:rFonts w:eastAsia="Calibri"/>
                <w:szCs w:val="24"/>
              </w:rPr>
              <w:t>s Avelino Bravo Cacho, José Ramón Jiménez Gutiérrez y</w:t>
            </w:r>
            <w:r>
              <w:rPr>
                <w:szCs w:val="24"/>
              </w:rPr>
              <w:t xml:space="preserve"> Alberto Barba Gómez en sustitución de la Magistrada Fany Lorena Jiménez Aguirre</w:t>
            </w:r>
            <w:r>
              <w:rPr>
                <w:rFonts w:eastAsia="Calibri"/>
                <w:szCs w:val="24"/>
              </w:rPr>
              <w:t xml:space="preserve">, aprobaron por </w:t>
            </w:r>
            <w:r>
              <w:rPr>
                <w:rFonts w:eastAsia="Calibri"/>
                <w:szCs w:val="24"/>
              </w:rPr>
              <w:t>unanimidad</w:t>
            </w:r>
            <w:r>
              <w:rPr>
                <w:rFonts w:eastAsia="Calibri"/>
                <w:szCs w:val="24"/>
              </w:rPr>
              <w:t xml:space="preserve"> de votos el proyecto del expediente de </w:t>
            </w:r>
            <w:r>
              <w:rPr>
                <w:rFonts w:eastAsia="Calibri"/>
                <w:szCs w:val="24"/>
              </w:rPr>
              <w:t>Reclamación 20/2020, con el voto particular</w:t>
            </w:r>
            <w:r>
              <w:rPr>
                <w:rFonts w:eastAsia="Calibri"/>
                <w:szCs w:val="24"/>
              </w:rPr>
              <w:t xml:space="preserve"> razonado del Magistrado Alberto Barba Gómez. </w:t>
            </w:r>
          </w:p>
        </w:tc>
      </w:tr>
    </w:tbl>
    <w:p w:rsidR="000C27E0" w:rsidRDefault="000C27E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C27E0" w:rsidRPr="0052553A" w:rsidRDefault="000C27E0" w:rsidP="000C27E0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- 5</w:t>
      </w:r>
      <w:r w:rsidRPr="0052553A">
        <w:rPr>
          <w:b/>
          <w:szCs w:val="24"/>
        </w:rPr>
        <w:t xml:space="preserve"> -</w:t>
      </w:r>
    </w:p>
    <w:p w:rsidR="000C27E0" w:rsidRPr="0052553A" w:rsidRDefault="000C27E0" w:rsidP="000C27E0">
      <w:pPr>
        <w:pStyle w:val="Sangradetextonormal"/>
        <w:ind w:left="0" w:firstLine="0"/>
        <w:jc w:val="both"/>
        <w:rPr>
          <w:b w:val="0"/>
          <w:szCs w:val="24"/>
        </w:rPr>
      </w:pPr>
    </w:p>
    <w:p w:rsidR="000C27E0" w:rsidRDefault="000C27E0" w:rsidP="000C27E0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</w:t>
      </w:r>
      <w:r>
        <w:rPr>
          <w:rFonts w:ascii="Century Gothic" w:hAnsi="Century Gothic"/>
          <w:b w:val="0"/>
          <w:sz w:val="24"/>
          <w:szCs w:val="24"/>
        </w:rPr>
        <w:t>expediente de Reclamación 82</w:t>
      </w:r>
      <w:r>
        <w:rPr>
          <w:rFonts w:ascii="Century Gothic" w:hAnsi="Century Gothic"/>
          <w:b w:val="0"/>
          <w:sz w:val="24"/>
          <w:szCs w:val="24"/>
        </w:rPr>
        <w:t>/2020.</w:t>
      </w:r>
    </w:p>
    <w:p w:rsidR="000C27E0" w:rsidRPr="0054501A" w:rsidRDefault="000C27E0" w:rsidP="000C27E0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0C27E0" w:rsidRDefault="000C27E0" w:rsidP="000C27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0C27E0" w:rsidRPr="00731098" w:rsidRDefault="000C27E0" w:rsidP="000C27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C27E0" w:rsidRPr="0091370E" w:rsidTr="00BC102D">
        <w:tc>
          <w:tcPr>
            <w:tcW w:w="8934" w:type="dxa"/>
            <w:shd w:val="clear" w:color="auto" w:fill="auto"/>
          </w:tcPr>
          <w:p w:rsidR="000C27E0" w:rsidRPr="0091370E" w:rsidRDefault="000C27E0" w:rsidP="00BC102D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04</w:t>
            </w:r>
            <w:r>
              <w:rPr>
                <w:rFonts w:eastAsia="Calibri"/>
                <w:b/>
                <w:szCs w:val="24"/>
              </w:rPr>
              <w:t>/18/E/2020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los Magistrado</w:t>
            </w:r>
            <w:r>
              <w:rPr>
                <w:rFonts w:eastAsia="Calibri"/>
                <w:szCs w:val="24"/>
              </w:rPr>
              <w:t>s Avelino Bravo Cacho, José Ramón Jiménez Gutiérrez y</w:t>
            </w:r>
            <w:r>
              <w:rPr>
                <w:szCs w:val="24"/>
              </w:rPr>
              <w:t xml:space="preserve"> Alberto Barba Gómez en sustitución de la Magistrada Fany Lorena Jiménez Aguirre</w:t>
            </w:r>
            <w:r>
              <w:rPr>
                <w:rFonts w:eastAsia="Calibri"/>
                <w:szCs w:val="24"/>
              </w:rPr>
              <w:t xml:space="preserve">, aprobaron por unanimidad de votos el proyecto del expediente de </w:t>
            </w:r>
            <w:r>
              <w:rPr>
                <w:rFonts w:eastAsia="Calibri"/>
                <w:szCs w:val="24"/>
              </w:rPr>
              <w:t>Reclamación 82</w:t>
            </w:r>
            <w:r>
              <w:rPr>
                <w:rFonts w:eastAsia="Calibri"/>
                <w:szCs w:val="24"/>
              </w:rPr>
              <w:t xml:space="preserve">/2020, con el voto particular razonado del Magistrado Alberto Barba Gómez. </w:t>
            </w:r>
          </w:p>
        </w:tc>
      </w:tr>
    </w:tbl>
    <w:p w:rsidR="000C27E0" w:rsidRDefault="000C27E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936624" w:rsidP="0054501A">
      <w:pPr>
        <w:pStyle w:val="Textosinformato"/>
        <w:rPr>
          <w:szCs w:val="24"/>
        </w:rPr>
      </w:pP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t xml:space="preserve">En uso de </w:t>
      </w:r>
      <w:r w:rsidR="009D09B0">
        <w:rPr>
          <w:szCs w:val="24"/>
        </w:rPr>
        <w:t xml:space="preserve">la </w:t>
      </w:r>
      <w:r>
        <w:rPr>
          <w:szCs w:val="24"/>
        </w:rPr>
        <w:t xml:space="preserve">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8A5830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0C27E0">
        <w:rPr>
          <w:b/>
          <w:szCs w:val="24"/>
        </w:rPr>
        <w:t>veinticinco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0C27E0">
        <w:rPr>
          <w:b/>
          <w:szCs w:val="24"/>
        </w:rPr>
        <w:t>trece</w:t>
      </w:r>
      <w:r w:rsidR="009D09B0">
        <w:rPr>
          <w:b/>
          <w:szCs w:val="24"/>
        </w:rPr>
        <w:t xml:space="preserve"> de febrero</w:t>
      </w:r>
      <w:r w:rsidR="0025193B">
        <w:rPr>
          <w:b/>
          <w:szCs w:val="24"/>
        </w:rPr>
        <w:t xml:space="preserve"> </w:t>
      </w:r>
      <w:r w:rsidR="0052553A" w:rsidRPr="0091370E">
        <w:rPr>
          <w:b/>
          <w:szCs w:val="24"/>
        </w:rPr>
        <w:t>de</w:t>
      </w:r>
      <w:r w:rsidR="00EB25A6" w:rsidRPr="0091370E">
        <w:rPr>
          <w:b/>
          <w:szCs w:val="24"/>
        </w:rPr>
        <w:t xml:space="preserve"> dos mil </w:t>
      </w:r>
      <w:r w:rsidR="00FD3450">
        <w:rPr>
          <w:b/>
          <w:szCs w:val="24"/>
        </w:rPr>
        <w:t>veinte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B44F95" w:rsidRPr="0091370E">
        <w:rPr>
          <w:b/>
          <w:szCs w:val="24"/>
        </w:rPr>
        <w:t xml:space="preserve"> </w:t>
      </w:r>
      <w:r w:rsidR="00571730" w:rsidRPr="0091370E">
        <w:rPr>
          <w:b/>
          <w:szCs w:val="24"/>
        </w:rPr>
        <w:t>AVELINO BRAVO CACHO</w:t>
      </w:r>
      <w:r w:rsidR="00B44F95">
        <w:rPr>
          <w:b/>
          <w:szCs w:val="24"/>
        </w:rPr>
        <w:t xml:space="preserve"> </w:t>
      </w:r>
      <w:r w:rsidR="00B44F95" w:rsidRPr="00F43E88">
        <w:rPr>
          <w:szCs w:val="24"/>
        </w:rPr>
        <w:t>y</w:t>
      </w:r>
      <w:r w:rsidR="00F43E88">
        <w:rPr>
          <w:b/>
          <w:szCs w:val="24"/>
        </w:rPr>
        <w:t xml:space="preserve"> </w:t>
      </w:r>
      <w:r w:rsidR="00152436">
        <w:rPr>
          <w:b/>
          <w:szCs w:val="24"/>
        </w:rPr>
        <w:t xml:space="preserve">MAGISTRADO ALBERTO BARBA GÓMEZ, </w:t>
      </w:r>
      <w:r w:rsidR="00152436">
        <w:rPr>
          <w:szCs w:val="24"/>
        </w:rPr>
        <w:t xml:space="preserve">quien integra Sala Superior </w:t>
      </w:r>
      <w:r w:rsidR="00152436" w:rsidRPr="00092064">
        <w:rPr>
          <w:szCs w:val="24"/>
        </w:rPr>
        <w:t>en sustitución</w:t>
      </w:r>
      <w:r w:rsidR="00152436" w:rsidRPr="002150D9">
        <w:rPr>
          <w:szCs w:val="24"/>
        </w:rPr>
        <w:t xml:space="preserve"> de la</w:t>
      </w:r>
      <w:r w:rsidR="00152436">
        <w:rPr>
          <w:b/>
          <w:szCs w:val="24"/>
        </w:rPr>
        <w:t xml:space="preserve"> </w:t>
      </w:r>
      <w:r w:rsidR="00152436" w:rsidRPr="0052553A">
        <w:rPr>
          <w:b/>
          <w:szCs w:val="24"/>
        </w:rPr>
        <w:t xml:space="preserve">MAGISTRADA FANY LORENA JIMÉNEZ </w:t>
      </w:r>
      <w:r w:rsidR="00152436" w:rsidRPr="0052553A">
        <w:rPr>
          <w:b/>
          <w:szCs w:val="24"/>
        </w:rPr>
        <w:lastRenderedPageBreak/>
        <w:t>AGUIRRE</w:t>
      </w:r>
      <w:r w:rsidR="00152436">
        <w:rPr>
          <w:b/>
          <w:szCs w:val="24"/>
        </w:rPr>
        <w:t xml:space="preserve">, </w:t>
      </w:r>
      <w:r w:rsidR="00152436">
        <w:rPr>
          <w:szCs w:val="24"/>
        </w:rPr>
        <w:t>por acuerdo tomado en la Segunda Sesión Ordinaria celebrada el treinta de enero de dos mil veinte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---------------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52436" w:rsidRDefault="00152436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Default="00B44F95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152436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ALBERTO BARBA GÓMEZ 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52436" w:rsidRPr="006D625C" w:rsidRDefault="00152436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p w:rsidR="00B44F95" w:rsidRPr="00FD3450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Pr="00B44F95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CB6111" w:rsidRPr="00B44F95" w:rsidRDefault="00B44F95" w:rsidP="00B44F95">
      <w:pPr>
        <w:tabs>
          <w:tab w:val="left" w:pos="6500"/>
        </w:tabs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B44F95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27E0">
      <w:rPr>
        <w:rStyle w:val="Nmerodepgina"/>
        <w:noProof/>
      </w:rPr>
      <w:t>2</w:t>
    </w:r>
    <w:r>
      <w:rPr>
        <w:rStyle w:val="Nmerodepgina"/>
      </w:rPr>
      <w:fldChar w:fldCharType="end"/>
    </w:r>
    <w:r w:rsidR="000C27E0">
      <w:rPr>
        <w:rStyle w:val="Nmerodepgina"/>
        <w:sz w:val="18"/>
      </w:rPr>
      <w:t>/4</w:t>
    </w:r>
  </w:p>
  <w:p w:rsidR="007A710B" w:rsidRPr="0052553A" w:rsidRDefault="008968EF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DECIMA</w:t>
    </w:r>
    <w:r w:rsidR="000C27E0">
      <w:rPr>
        <w:rStyle w:val="Nmerodepgina"/>
        <w:rFonts w:ascii="Century Gothic" w:hAnsi="Century Gothic"/>
        <w:smallCaps/>
      </w:rPr>
      <w:t xml:space="preserve"> OCTAVA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0C27E0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TRECE</w:t>
    </w:r>
    <w:r w:rsidR="00152436">
      <w:rPr>
        <w:rStyle w:val="Nmerodepgina"/>
        <w:rFonts w:ascii="Century Gothic" w:hAnsi="Century Gothic"/>
        <w:smallCaps/>
      </w:rPr>
      <w:t xml:space="preserve"> DE FEBRERO</w:t>
    </w:r>
    <w:r w:rsidR="00FD3450">
      <w:rPr>
        <w:rStyle w:val="Nmerodepgina"/>
        <w:rFonts w:ascii="Century Gothic" w:hAnsi="Century Gothic"/>
        <w:smallCaps/>
      </w:rPr>
      <w:t xml:space="preserve"> DE DOS MIL VEINTE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148B"/>
    <w:rsid w:val="00077631"/>
    <w:rsid w:val="00086816"/>
    <w:rsid w:val="000904AF"/>
    <w:rsid w:val="00090932"/>
    <w:rsid w:val="000913EC"/>
    <w:rsid w:val="000921C3"/>
    <w:rsid w:val="00095FBB"/>
    <w:rsid w:val="000A2200"/>
    <w:rsid w:val="000A45CD"/>
    <w:rsid w:val="000A7FCB"/>
    <w:rsid w:val="000B26A2"/>
    <w:rsid w:val="000B2FCF"/>
    <w:rsid w:val="000C27E0"/>
    <w:rsid w:val="000D17A0"/>
    <w:rsid w:val="000D2347"/>
    <w:rsid w:val="000D3DB2"/>
    <w:rsid w:val="000E784E"/>
    <w:rsid w:val="000F2C3E"/>
    <w:rsid w:val="000F303D"/>
    <w:rsid w:val="001012E7"/>
    <w:rsid w:val="00103B4C"/>
    <w:rsid w:val="001150D9"/>
    <w:rsid w:val="00117CB1"/>
    <w:rsid w:val="0012293F"/>
    <w:rsid w:val="00123F3C"/>
    <w:rsid w:val="001246A4"/>
    <w:rsid w:val="00124AA7"/>
    <w:rsid w:val="001351DD"/>
    <w:rsid w:val="00152436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D76CA"/>
    <w:rsid w:val="001F72C4"/>
    <w:rsid w:val="002035CD"/>
    <w:rsid w:val="002150D9"/>
    <w:rsid w:val="002249A1"/>
    <w:rsid w:val="00224D5F"/>
    <w:rsid w:val="00230099"/>
    <w:rsid w:val="002300AD"/>
    <w:rsid w:val="00242571"/>
    <w:rsid w:val="0024319B"/>
    <w:rsid w:val="002447DE"/>
    <w:rsid w:val="0025193B"/>
    <w:rsid w:val="00270306"/>
    <w:rsid w:val="0027175D"/>
    <w:rsid w:val="00276173"/>
    <w:rsid w:val="002804A4"/>
    <w:rsid w:val="002919A0"/>
    <w:rsid w:val="00292E82"/>
    <w:rsid w:val="00297252"/>
    <w:rsid w:val="002A3460"/>
    <w:rsid w:val="002A4FB1"/>
    <w:rsid w:val="002A7667"/>
    <w:rsid w:val="002B3681"/>
    <w:rsid w:val="002C15CD"/>
    <w:rsid w:val="002C3D07"/>
    <w:rsid w:val="002C6CFD"/>
    <w:rsid w:val="002D2650"/>
    <w:rsid w:val="002D283D"/>
    <w:rsid w:val="002D40F8"/>
    <w:rsid w:val="002D5DB4"/>
    <w:rsid w:val="002D67DC"/>
    <w:rsid w:val="002E0755"/>
    <w:rsid w:val="002E11A8"/>
    <w:rsid w:val="002E28CF"/>
    <w:rsid w:val="002E52F5"/>
    <w:rsid w:val="002E5F19"/>
    <w:rsid w:val="002E652F"/>
    <w:rsid w:val="002E708F"/>
    <w:rsid w:val="002F1387"/>
    <w:rsid w:val="002F3037"/>
    <w:rsid w:val="002F73E5"/>
    <w:rsid w:val="0030318B"/>
    <w:rsid w:val="00306C29"/>
    <w:rsid w:val="0032450A"/>
    <w:rsid w:val="00355599"/>
    <w:rsid w:val="00371E00"/>
    <w:rsid w:val="00377026"/>
    <w:rsid w:val="00377DD3"/>
    <w:rsid w:val="00390D05"/>
    <w:rsid w:val="00390FCA"/>
    <w:rsid w:val="00394BA1"/>
    <w:rsid w:val="003A3C68"/>
    <w:rsid w:val="003A5C32"/>
    <w:rsid w:val="003B3DD0"/>
    <w:rsid w:val="003C6D7C"/>
    <w:rsid w:val="003D69A0"/>
    <w:rsid w:val="003F1983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46D65"/>
    <w:rsid w:val="00551E7D"/>
    <w:rsid w:val="00556E5E"/>
    <w:rsid w:val="00565ECC"/>
    <w:rsid w:val="005665B1"/>
    <w:rsid w:val="00571730"/>
    <w:rsid w:val="0057176F"/>
    <w:rsid w:val="00575227"/>
    <w:rsid w:val="005843E0"/>
    <w:rsid w:val="00592839"/>
    <w:rsid w:val="005960AF"/>
    <w:rsid w:val="005A1FE2"/>
    <w:rsid w:val="005A203F"/>
    <w:rsid w:val="005A60E7"/>
    <w:rsid w:val="005A7F83"/>
    <w:rsid w:val="005E1730"/>
    <w:rsid w:val="005E1C98"/>
    <w:rsid w:val="005E299A"/>
    <w:rsid w:val="005F4C5D"/>
    <w:rsid w:val="005F62F3"/>
    <w:rsid w:val="00610CE0"/>
    <w:rsid w:val="00611EA5"/>
    <w:rsid w:val="0062434F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7005F4"/>
    <w:rsid w:val="00703635"/>
    <w:rsid w:val="007039DB"/>
    <w:rsid w:val="0071768D"/>
    <w:rsid w:val="00720BD3"/>
    <w:rsid w:val="007227DD"/>
    <w:rsid w:val="007276B5"/>
    <w:rsid w:val="00731098"/>
    <w:rsid w:val="007315DF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E11A0"/>
    <w:rsid w:val="008E6482"/>
    <w:rsid w:val="008F0AAE"/>
    <w:rsid w:val="0090414B"/>
    <w:rsid w:val="0091264E"/>
    <w:rsid w:val="0091370E"/>
    <w:rsid w:val="00921550"/>
    <w:rsid w:val="009220FD"/>
    <w:rsid w:val="00926865"/>
    <w:rsid w:val="009312FE"/>
    <w:rsid w:val="00933921"/>
    <w:rsid w:val="00936624"/>
    <w:rsid w:val="009413EE"/>
    <w:rsid w:val="00941B13"/>
    <w:rsid w:val="00943744"/>
    <w:rsid w:val="0094438D"/>
    <w:rsid w:val="00944C3F"/>
    <w:rsid w:val="00955745"/>
    <w:rsid w:val="00957FE9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D09B0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5C1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70F7A"/>
    <w:rsid w:val="00B815C0"/>
    <w:rsid w:val="00B8264D"/>
    <w:rsid w:val="00B83615"/>
    <w:rsid w:val="00B86017"/>
    <w:rsid w:val="00BB0D95"/>
    <w:rsid w:val="00BB7912"/>
    <w:rsid w:val="00BC2CC3"/>
    <w:rsid w:val="00BC785A"/>
    <w:rsid w:val="00BD07FC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41F84"/>
    <w:rsid w:val="00C43777"/>
    <w:rsid w:val="00C52481"/>
    <w:rsid w:val="00C548D6"/>
    <w:rsid w:val="00C56058"/>
    <w:rsid w:val="00C65497"/>
    <w:rsid w:val="00C65B32"/>
    <w:rsid w:val="00C72176"/>
    <w:rsid w:val="00C739DB"/>
    <w:rsid w:val="00C7458D"/>
    <w:rsid w:val="00C74DD0"/>
    <w:rsid w:val="00C83C0E"/>
    <w:rsid w:val="00C83D0D"/>
    <w:rsid w:val="00C84B5B"/>
    <w:rsid w:val="00C86372"/>
    <w:rsid w:val="00CA541A"/>
    <w:rsid w:val="00CB5D83"/>
    <w:rsid w:val="00CB6111"/>
    <w:rsid w:val="00CB6BDE"/>
    <w:rsid w:val="00CD0F45"/>
    <w:rsid w:val="00CE3954"/>
    <w:rsid w:val="00CF7648"/>
    <w:rsid w:val="00D13DF5"/>
    <w:rsid w:val="00D1596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2632"/>
    <w:rsid w:val="00E662A1"/>
    <w:rsid w:val="00E66DBB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3E88"/>
    <w:rsid w:val="00F477D7"/>
    <w:rsid w:val="00F51487"/>
    <w:rsid w:val="00F60C1A"/>
    <w:rsid w:val="00F658A7"/>
    <w:rsid w:val="00F852F3"/>
    <w:rsid w:val="00F913F8"/>
    <w:rsid w:val="00F95943"/>
    <w:rsid w:val="00FA3513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1A75-5C01-43C8-9F70-8D307CF3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2019-12-03T16:49:00Z</cp:lastPrinted>
  <dcterms:created xsi:type="dcterms:W3CDTF">2020-02-25T18:49:00Z</dcterms:created>
  <dcterms:modified xsi:type="dcterms:W3CDTF">2020-02-25T18:49:00Z</dcterms:modified>
</cp:coreProperties>
</file>